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April 30,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 after church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FASTING, PRAYER &amp; WORSHIP – Thursday, Friday and Saturday, at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EMPHASIS: Non-Perishable Snacks and Juice Boxes.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May 3,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Campbell – “Biblical Fasting”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(5/3– 5/9)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FASTING, PRAYER &amp; WORSHIP – Thursday, Friday and Saturday, at 6:00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(5/3–5/9)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Hezekiah Bergeron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3 DAYS OF FASTING, PRAYER AND WORSHIP – Thursday, Friday and Saturday, May 7th, 8th, and 9th at 6:00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NEW MEMBERS - We welcome Ella Jonason, Michelle LaVernge as new River of Life Members.  If you are interested in becoming an official member of River of Life, See Pastor Ken.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MONTHLY EMPHASIS - MAY: NON-PERISHABLE SNACKS AND JUICE BOXES – We are looking for items that Ministries that deal with homeless and low-income people can hand out.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SPRING CLEAN UP – Reminder to those who signed up to complete their tasks.  We still have a couple of items left that need volunteers.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566</Words>
  <Characters>2619</Characters>
  <CharactersWithSpaces>3354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2026-04-30T10:13:18Z</dcterms:created>
  <dc:creator/>
  <dc:description/>
  <dc:language>en-US</dc:language>
  <cp:lastModifiedBy/>
  <dcterms:modified xsi:type="dcterms:W3CDTF">2026-04-30T10:14:28Z</dcterms:modified>
  <cp:revision>1</cp:revision>
  <dc:subject/>
  <dc:title/>
</cp:coreProperties>
</file>